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4" w:rsidRDefault="00EA62F4" w:rsidP="00EA6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A62F4" w:rsidRDefault="00EA62F4" w:rsidP="00EA6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№2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Теплое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имени кавалера ордена Красной Звезды К.Н.Емельянова » </w:t>
      </w:r>
    </w:p>
    <w:p w:rsidR="00EA62F4" w:rsidRDefault="00EA62F4" w:rsidP="00EA62F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Тепло-Огаревского района Тульской области</w:t>
      </w:r>
    </w:p>
    <w:p w:rsidR="00A04A1B" w:rsidRDefault="00A04A1B" w:rsidP="00A04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A04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A04A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A04A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A04A1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195" w:rsidRDefault="005B3195"/>
    <w:p w:rsidR="00A04A1B" w:rsidRDefault="00A04A1B"/>
    <w:p w:rsidR="00A04A1B" w:rsidRDefault="00A04A1B"/>
    <w:p w:rsidR="00A04A1B" w:rsidRDefault="00A04A1B"/>
    <w:p w:rsidR="00A04A1B" w:rsidRDefault="00A0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ИНФОРМАЦИОННО-КОММУНИКАЦИОННЫЕ ТЕХНОЛОГИИ ОБУЧЕНИЯ</w:t>
      </w:r>
    </w:p>
    <w:p w:rsidR="00A04A1B" w:rsidRDefault="00A04A1B">
      <w:pPr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Выступление на заседании круглого стола  ГОУ  ДПО ТО «ИПК и ППРО  ТО»</w:t>
      </w:r>
    </w:p>
    <w:p w:rsidR="00394420" w:rsidRDefault="00A04A1B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</w:t>
      </w:r>
      <w:r w:rsidR="00394420">
        <w:rPr>
          <w:rFonts w:ascii="Times New Roman" w:hAnsi="Times New Roman" w:cs="Times New Roman"/>
          <w:sz w:val="28"/>
          <w:szCs w:val="28"/>
        </w:rPr>
        <w:t xml:space="preserve">вершенствование </w:t>
      </w:r>
      <w:proofErr w:type="spellStart"/>
      <w:proofErr w:type="gramStart"/>
      <w:r w:rsidR="00394420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="0039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1B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как фактор развития творческих способностей учащихся» </w:t>
      </w:r>
    </w:p>
    <w:p w:rsidR="00A04A1B" w:rsidRDefault="00A04A1B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химии Панферцевой Н.А. </w:t>
      </w: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A04A1B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Default="00394420" w:rsidP="00EA62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EA62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20" w:rsidRPr="00394420" w:rsidRDefault="00394420" w:rsidP="003944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настоящее время перед учителем остро стоит проблема, как повысить интерес школьников к химии, ведь качество знаний учащихся во многом определяется интересом к учебному предмету. Информационно-коммуникационные технологии (ИКТ) помогают решить эту проблему. Поэтому, сегодня просто необходимо проводить уроки с использованием ИКТ. Необходимо, потому что урок с использованием ИКТ — это наглядно, красочно, информативно, интерактивно, экономит время, позволяет работать каждому ученику в своем темпе, позволяет учителю работать с учеником дифференцированно и индивидуально, даёт возможность оперативно проконтролировать и оценить результаты обучения.</w:t>
      </w:r>
    </w:p>
    <w:p w:rsidR="00394420" w:rsidRPr="00394420" w:rsidRDefault="00394420" w:rsidP="003944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2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Трудное восприятие учащимися теоретических основ химии связано с изучением процессов, которые скрыты от непосредственного наблюдения. Использование ИКТ позволяет визуализировать эти процессы; предоставляет возможность многократного повторения и продвижения в обучении со скоростью, благоприятной для каждого ребёнка в достижении понимания того или иного учебного материала; обеспечивает также возможность приобщения к современным методам работы с информацией. Виртуализация некоторых процессов с использованием анимации служит формированию наглядно — образного мышления учащихся и более эффективному усвоению учебного материала. Учащиеся становятся активными участниками урока не только на этапе его проведения, но и при подготовке, на этапе формирования структуры урока. Использование разных видов деятельности, позволяет учащимся самостоятельно добывать необходимую информацию, мыслить, рассуждать, анализировать, делать выводы. ИКТ создаёт ситуацию успеха для каждого ученика.</w:t>
      </w:r>
    </w:p>
    <w:p w:rsidR="005C0A48" w:rsidRPr="005C0A48" w:rsidRDefault="005C0A48" w:rsidP="005C0A48">
      <w:pPr>
        <w:spacing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       Мы живем в том времени, в котором происходит интенсивное внедрение компьютерных технологий в различные сферы деятельности человека, в том числе и в современное образование.  Возможности представления информации на компьютере настолько богаты, что позволяют изменять и бесконечно обогащать содержание образования. Таким образом, если правильно подобрать технологии обучения, информационные технологии создают необходимый уровень качества, разновидности, дифференциации и индивидуализации обучения. </w:t>
      </w:r>
    </w:p>
    <w:p w:rsidR="005C0A48" w:rsidRPr="005C0A48" w:rsidRDefault="005C0A48" w:rsidP="005C0A48">
      <w:p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     Анализируя целесообразность использования компьютера в учебном процессе нужно выделить некоторые преимущества ИКТ: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активизация познавательной деятельности учащихся;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развитие их творческого потенциала (расширяются возможности для самостоятельной творческой деятельности учащихся);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процесс обучения становится индивидуализированным;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повышение интенсивности урока;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совершенствование практических умений и навыков;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>развитие мотивац</w:t>
      </w:r>
      <w:proofErr w:type="gramStart"/>
      <w:r w:rsidRPr="005C0A48">
        <w:rPr>
          <w:rFonts w:ascii="Times New Roman" w:eastAsia="Times New Roman" w:hAnsi="Times New Roman"/>
          <w:sz w:val="24"/>
          <w:szCs w:val="24"/>
        </w:rPr>
        <w:t>ии у у</w:t>
      </w:r>
      <w:proofErr w:type="gramEnd"/>
      <w:r w:rsidRPr="005C0A48">
        <w:rPr>
          <w:rFonts w:ascii="Times New Roman" w:eastAsia="Times New Roman" w:hAnsi="Times New Roman"/>
          <w:sz w:val="24"/>
          <w:szCs w:val="24"/>
        </w:rPr>
        <w:t xml:space="preserve">чащихся;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привитие навыков самоконтроля; </w:t>
      </w:r>
    </w:p>
    <w:p w:rsidR="005C0A48" w:rsidRPr="005C0A48" w:rsidRDefault="005C0A48" w:rsidP="005C0A48">
      <w:pPr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ИКТ превращают обычный урок </w:t>
      </w:r>
      <w:proofErr w:type="gramStart"/>
      <w:r w:rsidRPr="005C0A4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C0A48">
        <w:rPr>
          <w:rFonts w:ascii="Times New Roman" w:eastAsia="Times New Roman" w:hAnsi="Times New Roman"/>
          <w:sz w:val="24"/>
          <w:szCs w:val="24"/>
        </w:rPr>
        <w:t xml:space="preserve"> современный. </w:t>
      </w:r>
    </w:p>
    <w:p w:rsidR="005C0A48" w:rsidRPr="005C0A48" w:rsidRDefault="00106866" w:rsidP="005C0A48">
      <w:p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C0A48" w:rsidRPr="005C0A48">
        <w:rPr>
          <w:rFonts w:ascii="Times New Roman" w:eastAsia="Times New Roman" w:hAnsi="Times New Roman"/>
          <w:sz w:val="24"/>
          <w:szCs w:val="24"/>
        </w:rPr>
        <w:t xml:space="preserve">При этом компьютер может выступать, и как источник учебной информации, и как наглядное пособие, и как средство контроля, а также как тренажер. </w:t>
      </w:r>
    </w:p>
    <w:p w:rsidR="005C0A48" w:rsidRPr="005C0A48" w:rsidRDefault="005C0A48" w:rsidP="005C0A48">
      <w:pPr>
        <w:spacing w:after="0" w:line="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>Информационно</w:t>
      </w:r>
      <w:r w:rsidR="00261F25">
        <w:rPr>
          <w:rFonts w:ascii="Times New Roman" w:eastAsia="Times New Roman" w:hAnsi="Times New Roman"/>
          <w:sz w:val="24"/>
          <w:szCs w:val="24"/>
        </w:rPr>
        <w:t>-</w:t>
      </w:r>
      <w:r w:rsidRPr="005C0A48">
        <w:rPr>
          <w:rFonts w:ascii="Times New Roman" w:eastAsia="Times New Roman" w:hAnsi="Times New Roman"/>
          <w:sz w:val="24"/>
          <w:szCs w:val="24"/>
        </w:rPr>
        <w:t xml:space="preserve">коммуникативные технологии становятся сегодня базой для построения структуры новой образовательной среды. Они имеют огромные возможности для изменения процесса обучения, так как побуждают к активному взаимодействию учителя и ученика во время урока и внеурочное время. В настоящее время невозможно назвать дисциплину, в обучении которой так или иначе не применялись бы образовательные электронные ресурсы. </w:t>
      </w:r>
    </w:p>
    <w:p w:rsidR="005C0A48" w:rsidRPr="005C0A48" w:rsidRDefault="005C0A48" w:rsidP="005C0A4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В гуманистически ориентированном современном образовании различные формы, методы, технологии являются не самоцелью и рассматриваются в контексте одной из </w:t>
      </w:r>
      <w:r w:rsidRPr="005C0A48">
        <w:rPr>
          <w:rFonts w:ascii="Times New Roman" w:eastAsia="Times New Roman" w:hAnsi="Times New Roman"/>
          <w:sz w:val="24"/>
          <w:szCs w:val="24"/>
        </w:rPr>
        <w:lastRenderedPageBreak/>
        <w:t>главных задач образования – обеспечить максимально благоприятные условия для саморазвития личности:</w:t>
      </w:r>
    </w:p>
    <w:p w:rsidR="005C0A48" w:rsidRPr="005C0A48" w:rsidRDefault="005C0A48" w:rsidP="005C0A48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>активное внедрение информационно-коммуникационных технологий в систему образования;</w:t>
      </w:r>
    </w:p>
    <w:p w:rsidR="00394420" w:rsidRPr="00332930" w:rsidRDefault="005C0A48" w:rsidP="00332930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C0A48">
        <w:rPr>
          <w:rFonts w:ascii="Times New Roman" w:eastAsia="Times New Roman" w:hAnsi="Times New Roman"/>
          <w:sz w:val="24"/>
          <w:szCs w:val="24"/>
        </w:rPr>
        <w:t xml:space="preserve"> реализация новой образовательной парадигмы, направленной на то, чтобы помочь человеку осознать и обогатить свое «Я», определить социальную роль в отношениях с окружающей действительностью.</w:t>
      </w:r>
    </w:p>
    <w:p w:rsidR="00A04A1B" w:rsidRPr="00332930" w:rsidRDefault="00A04A1B" w:rsidP="00332930">
      <w:pPr>
        <w:tabs>
          <w:tab w:val="left" w:pos="426"/>
        </w:tabs>
        <w:spacing w:after="0" w:line="240" w:lineRule="auto"/>
        <w:ind w:left="4253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32930" w:rsidRPr="00332930" w:rsidRDefault="00106866" w:rsidP="00332930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332930" w:rsidRPr="00332930">
        <w:rPr>
          <w:rFonts w:ascii="Times New Roman" w:eastAsia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="00332930" w:rsidRPr="00332930">
        <w:rPr>
          <w:rFonts w:ascii="Times New Roman" w:eastAsia="Times New Roman" w:hAnsi="Times New Roman" w:cs="Times New Roman"/>
          <w:sz w:val="24"/>
          <w:szCs w:val="24"/>
        </w:rPr>
        <w:t xml:space="preserve"> на уроках химии можно применять:</w:t>
      </w:r>
    </w:p>
    <w:p w:rsidR="00332930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30">
        <w:rPr>
          <w:rFonts w:ascii="Times New Roman" w:eastAsia="Times New Roman" w:hAnsi="Times New Roman" w:cs="Times New Roman"/>
          <w:sz w:val="24"/>
          <w:szCs w:val="24"/>
        </w:rPr>
        <w:t xml:space="preserve">1) при объяснении учителем нового материала в качестве интерактивной иллюстрации, демонстрируемой с помощью </w:t>
      </w:r>
      <w:proofErr w:type="spellStart"/>
      <w:r w:rsidRPr="00332930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332930">
        <w:rPr>
          <w:rFonts w:ascii="Times New Roman" w:eastAsia="Times New Roman" w:hAnsi="Times New Roman" w:cs="Times New Roman"/>
          <w:sz w:val="24"/>
          <w:szCs w:val="24"/>
        </w:rPr>
        <w:t xml:space="preserve"> проектора на экран (в настоящее время это актуально вследствие того, что не всегда таблицы и </w:t>
      </w:r>
      <w:r>
        <w:rPr>
          <w:rFonts w:ascii="Times New Roman" w:eastAsia="Times New Roman" w:hAnsi="Times New Roman" w:cs="Times New Roman"/>
          <w:sz w:val="24"/>
          <w:szCs w:val="24"/>
        </w:rPr>
        <w:t>схемы есть в налич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чителя).</w:t>
      </w:r>
    </w:p>
    <w:p w:rsidR="00332930" w:rsidRPr="00332930" w:rsidRDefault="00332930" w:rsidP="00660F0C">
      <w:pPr>
        <w:spacing w:after="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я использую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курсы «Химия 8-11 класс» на уроках при изучении нового материала, при обобщении и систематизации знаний.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 в 10 классе в курсе органической химии удачно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курсы при </w:t>
      </w:r>
      <w:r w:rsidR="00660F0C">
        <w:rPr>
          <w:rFonts w:ascii="Times New Roman" w:eastAsia="Times New Roman" w:hAnsi="Times New Roman" w:cs="Times New Roman"/>
          <w:sz w:val="24"/>
          <w:szCs w:val="24"/>
        </w:rPr>
        <w:t>изучении строения молекул; в 11 классе при изучении тем «Строение атома»,  «Химическая связь»; в 8 классе «Периодический закон и периодическая система химических элементов Д.И.Менделеева»; в 9 классе химические производства серной кислоты, аммиака, азотной кислоты, чугуна, стали.</w:t>
      </w:r>
      <w:proofErr w:type="gramEnd"/>
      <w:r w:rsidR="00660F0C">
        <w:rPr>
          <w:rFonts w:ascii="Times New Roman" w:eastAsia="Times New Roman" w:hAnsi="Times New Roman" w:cs="Times New Roman"/>
          <w:sz w:val="24"/>
          <w:szCs w:val="24"/>
        </w:rPr>
        <w:t xml:space="preserve"> Так же к положительному эффекту приводит просмотр опытов при отсутствии некоторых реагентов, это дает дополнительную возможность выполнить все запланированные лабораторные работы. </w:t>
      </w:r>
    </w:p>
    <w:p w:rsidR="00332930" w:rsidRPr="00672047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7">
        <w:rPr>
          <w:rFonts w:ascii="Times New Roman" w:eastAsia="Times New Roman" w:hAnsi="Times New Roman" w:cs="Times New Roman"/>
          <w:sz w:val="24"/>
          <w:szCs w:val="24"/>
        </w:rPr>
        <w:t>2) при самостоятельном изучении учебного материала учащимися на уроке в ходе выполнения компьютерного эксперимента по заданным преподавателем условиям (в виде рабочих листов или компьютерного тестирования) с получением в итоге вывода по изучаемой теме;</w:t>
      </w:r>
    </w:p>
    <w:p w:rsidR="00332930" w:rsidRPr="00672047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7">
        <w:rPr>
          <w:rFonts w:ascii="Times New Roman" w:eastAsia="Times New Roman" w:hAnsi="Times New Roman" w:cs="Times New Roman"/>
          <w:sz w:val="24"/>
          <w:szCs w:val="24"/>
        </w:rPr>
        <w:t>3) при организации исследовательской деятельности в форме лабораторных работ в сочетании с компьютерным и реальным экспериментом. При этом следует отметить, что при использовании компьютера учащийся получает намного больше возможностей самостоятельного планирования экспериментов, их осуществления и анализа результатов по сравнению с реальными лабораторными работами;</w:t>
      </w:r>
    </w:p>
    <w:p w:rsidR="00332930" w:rsidRPr="00672047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7">
        <w:rPr>
          <w:rFonts w:ascii="Times New Roman" w:eastAsia="Times New Roman" w:hAnsi="Times New Roman" w:cs="Times New Roman"/>
          <w:sz w:val="24"/>
          <w:szCs w:val="24"/>
        </w:rPr>
        <w:t>4) при повторении, закреплении и контроле знаний на уровнях узнавания, понимания и применения. При выполнении учениками на этих этапах урока виртуальных лабораторных работ и опытов повышается мотивация учащихся - они видят, как могут пригодиться полученные знания в реальной жизни;</w:t>
      </w:r>
    </w:p>
    <w:p w:rsidR="00332930" w:rsidRPr="00672047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7">
        <w:rPr>
          <w:rFonts w:ascii="Times New Roman" w:eastAsia="Times New Roman" w:hAnsi="Times New Roman" w:cs="Times New Roman"/>
          <w:sz w:val="24"/>
          <w:szCs w:val="24"/>
        </w:rPr>
        <w:t>5) домашние эксперименты могут быть выполнены учеником по рабочему листу с соответствующей адаптацией и при наличии дома учебного диска по данному курсу;</w:t>
      </w:r>
    </w:p>
    <w:p w:rsidR="00332930" w:rsidRPr="00672047" w:rsidRDefault="00332930" w:rsidP="00332930">
      <w:pPr>
        <w:numPr>
          <w:ilvl w:val="0"/>
          <w:numId w:val="3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047">
        <w:rPr>
          <w:rFonts w:ascii="Times New Roman" w:eastAsia="Times New Roman" w:hAnsi="Times New Roman" w:cs="Times New Roman"/>
          <w:sz w:val="24"/>
          <w:szCs w:val="24"/>
        </w:rPr>
        <w:t>6) большое значение имеет использование на уроках интерактивных моделей, виртуальных лабораторий. Они позволяют ученику увидеть процессы в упрощенном виде, представить себе схемы того или иного процесса или явления. Работа с ними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</w:t>
      </w:r>
    </w:p>
    <w:p w:rsidR="00332930" w:rsidRPr="00672047" w:rsidRDefault="00106866" w:rsidP="00332930">
      <w:pPr>
        <w:spacing w:after="75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2930" w:rsidRPr="00672047">
        <w:rPr>
          <w:rFonts w:ascii="Times New Roman" w:eastAsia="Times New Roman" w:hAnsi="Times New Roman" w:cs="Times New Roman"/>
          <w:sz w:val="24"/>
          <w:szCs w:val="24"/>
        </w:rPr>
        <w:t>Преподавание химии в школе подразумевает постоянное сопровождение курса демонстрационным экспериментом. Однако в современной школе проведение экспериментальных работ по предмету часто затруднено из-за недостатка учебного времени, отсутствия современного материально-технического оснащения. И даже при</w:t>
      </w:r>
      <w:r w:rsidR="00332930" w:rsidRPr="0033293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32930" w:rsidRPr="00672047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полной укомплектованности лаборатории кабинета требуемыми приборами и реактивами реальный эксперимент требует значительно большего времени как на подготовку и проведение, так и на анализ результатов работы.</w:t>
      </w:r>
    </w:p>
    <w:p w:rsidR="00A04A1B" w:rsidRDefault="00D81A37" w:rsidP="00D81A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1A3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ксперимент в обучении химии имеет огромное значение. Традиционно при проведении химической реакции мы обращаем внимание на изменение цвета, выпадение и растворение осадка, выделение пузырьков газа. Однако есть изменения в химической системе, которые достаточно трудно показать, например, изменение температуры и выделение газа. Возможный способ решения этой задачи –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D81A37" w:rsidRDefault="00D81A37" w:rsidP="00D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Компьютерная измерительная система предназначена для сбора и отображения информации, получаемой с помощью датчиков о том или ином химическом процессе, а также для осуществления элементов управления демонстрационной установкой. Она включает в себя измерительный блок, набор датчиков для измерения физических величин и программное обеспечение.</w:t>
      </w:r>
    </w:p>
    <w:p w:rsidR="00AF7177" w:rsidRDefault="00D81A37" w:rsidP="00D8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87ECA">
        <w:rPr>
          <w:rFonts w:ascii="Times New Roman" w:hAnsi="Times New Roman" w:cs="Times New Roman"/>
          <w:sz w:val="24"/>
          <w:szCs w:val="24"/>
        </w:rPr>
        <w:t>Датчиковая</w:t>
      </w:r>
      <w:proofErr w:type="spellEnd"/>
      <w:r w:rsidR="00587ECA">
        <w:rPr>
          <w:rFonts w:ascii="Times New Roman" w:hAnsi="Times New Roman" w:cs="Times New Roman"/>
          <w:sz w:val="24"/>
          <w:szCs w:val="24"/>
        </w:rPr>
        <w:t xml:space="preserve"> система лаборатории </w:t>
      </w:r>
      <w:r w:rsidR="00587E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87ECA" w:rsidRPr="00587ECA">
        <w:rPr>
          <w:rFonts w:ascii="Times New Roman" w:hAnsi="Times New Roman" w:cs="Times New Roman"/>
          <w:sz w:val="24"/>
          <w:szCs w:val="24"/>
        </w:rPr>
        <w:t>-</w:t>
      </w:r>
      <w:r w:rsidR="00587ECA">
        <w:rPr>
          <w:rFonts w:ascii="Times New Roman" w:hAnsi="Times New Roman" w:cs="Times New Roman"/>
          <w:sz w:val="24"/>
          <w:szCs w:val="24"/>
        </w:rPr>
        <w:t>микро включает в себя датчики температуры (от 0° до 120°С), датчик объема газа с контролем температуры, датчик электропроводности, датчик оптической плотности. Датчик объема газа с контролем температуры позволяет определить объем выделяющегося или поглощающегося в системе газа, показать численное значение изменения объема газа. Датчик электропроводности предназначен для измерения удельной электропроводности жидкостей, в том числе растворов. Используется при изучении электролитической диссоциации веществ в 9, 11 классах. Датчик оптической плотности, объема газов, температуры</w:t>
      </w:r>
      <w:r w:rsidR="00261F25">
        <w:rPr>
          <w:rFonts w:ascii="Times New Roman" w:hAnsi="Times New Roman" w:cs="Times New Roman"/>
          <w:sz w:val="24"/>
          <w:szCs w:val="24"/>
        </w:rPr>
        <w:t xml:space="preserve"> используется в 8 классе в теме «</w:t>
      </w:r>
      <w:r w:rsidR="00587ECA">
        <w:rPr>
          <w:rFonts w:ascii="Times New Roman" w:hAnsi="Times New Roman" w:cs="Times New Roman"/>
          <w:sz w:val="24"/>
          <w:szCs w:val="24"/>
        </w:rPr>
        <w:t>Признаки химических реакций» (</w:t>
      </w:r>
      <w:r w:rsidR="00AF7177">
        <w:rPr>
          <w:rFonts w:ascii="Times New Roman" w:hAnsi="Times New Roman" w:cs="Times New Roman"/>
          <w:sz w:val="24"/>
          <w:szCs w:val="24"/>
        </w:rPr>
        <w:t xml:space="preserve">оптической плотности – изменение цвета, растворение осадка, образование осадка); датчик температуры – «Тепловой эффект химических реакций» в 8 классе. Датчик оптической плотности в 9, 11 классе в теме «Скорость химической реакции. Факторы, влияющие на скорость». Датчики подключаются к компьютеру через компьютерный измерительный блок. Программное обеспечение дает возможность, в зависимости от задач эксперимента, работать с датчиками «непосредственно», фиксируя зависимость параметра от времени опыта или «по готовому сценарию». Полученные результаты могут быть сохранены в памяти компьютера для дальнейшего использования. Лабораторию </w:t>
      </w:r>
      <w:r w:rsidR="00AF71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7177" w:rsidRPr="00AF7177">
        <w:rPr>
          <w:rFonts w:ascii="Times New Roman" w:hAnsi="Times New Roman" w:cs="Times New Roman"/>
          <w:sz w:val="24"/>
          <w:szCs w:val="24"/>
        </w:rPr>
        <w:t>-</w:t>
      </w:r>
      <w:r w:rsidR="00AF7177">
        <w:rPr>
          <w:rFonts w:ascii="Times New Roman" w:hAnsi="Times New Roman" w:cs="Times New Roman"/>
          <w:sz w:val="24"/>
          <w:szCs w:val="24"/>
        </w:rPr>
        <w:t>микро можно использовать не только на уроках, но и на занятиях кружка.</w:t>
      </w:r>
    </w:p>
    <w:p w:rsidR="00514053" w:rsidRPr="00AF7177" w:rsidRDefault="00AF7177" w:rsidP="00AF71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 xml:space="preserve">К наиболее эффективным формам представления материала по химии следует отнести </w:t>
      </w:r>
      <w:proofErr w:type="spellStart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 xml:space="preserve"> презентации. Данная форма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Подача учебного материала в виде </w:t>
      </w:r>
      <w:proofErr w:type="spellStart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сокращает время обучения, высвобождает </w:t>
      </w:r>
      <w:r w:rsidR="00514053" w:rsidRPr="00514053">
        <w:rPr>
          <w:rFonts w:ascii="Times New Roman" w:eastAsia="Times New Roman" w:hAnsi="Times New Roman" w:cs="Times New Roman"/>
          <w:bCs/>
          <w:sz w:val="24"/>
          <w:szCs w:val="24"/>
        </w:rPr>
        <w:t>ресурсы здоровья детей</w:t>
      </w:r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 xml:space="preserve">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учащихся. Кроме того, при наличии принтера они легко превращается в твердую копию. </w:t>
      </w:r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514053" w:rsidRPr="00514053">
        <w:rPr>
          <w:rFonts w:ascii="Times New Roman" w:eastAsia="Times New Roman" w:hAnsi="Times New Roman" w:cs="Times New Roman"/>
          <w:sz w:val="24"/>
          <w:szCs w:val="24"/>
        </w:rPr>
        <w:t xml:space="preserve"> презентаций целесообразно на любом этапе изучения темы и на любом этапе урока. </w:t>
      </w:r>
    </w:p>
    <w:p w:rsidR="00514053" w:rsidRPr="00514053" w:rsidRDefault="00106866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514053" w:rsidRPr="005140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14053" w:rsidRPr="00514053">
        <w:rPr>
          <w:rFonts w:ascii="Times New Roman" w:hAnsi="Times New Roman"/>
          <w:bCs/>
          <w:sz w:val="24"/>
          <w:szCs w:val="24"/>
        </w:rPr>
        <w:t xml:space="preserve">Презентация может использоваться при постановке проблемы на уроке, при движении темы, глубже раскрывая её смысл, на заключительном этапе, подводя учащихся к самостоятельным умозаключениям и рефлексии, коррекции усвоенных знаний. В презентации могут быть показаны самые выигрышные моменты темы, эффективные опыты и превращения, подборка электронных карт, портретов, цитат. На экране также могут появляться определения, которые ребята записывают в тетрадь, тогда как учитель, не тратя времени на повторение, успевает рассказать больше. </w:t>
      </w:r>
      <w:proofErr w:type="gramStart"/>
      <w:r w:rsidR="00514053" w:rsidRPr="00514053">
        <w:rPr>
          <w:rFonts w:ascii="Times New Roman" w:hAnsi="Times New Roman"/>
          <w:bCs/>
          <w:sz w:val="24"/>
          <w:szCs w:val="24"/>
        </w:rPr>
        <w:t xml:space="preserve">Главное в презентации — это </w:t>
      </w:r>
      <w:proofErr w:type="spellStart"/>
      <w:r w:rsidR="00514053" w:rsidRPr="00514053">
        <w:rPr>
          <w:rFonts w:ascii="Times New Roman" w:hAnsi="Times New Roman"/>
          <w:bCs/>
          <w:sz w:val="24"/>
          <w:szCs w:val="24"/>
        </w:rPr>
        <w:t>тезисность</w:t>
      </w:r>
      <w:proofErr w:type="spellEnd"/>
      <w:r w:rsidR="00514053" w:rsidRPr="00514053">
        <w:rPr>
          <w:rFonts w:ascii="Times New Roman" w:hAnsi="Times New Roman"/>
          <w:bCs/>
          <w:sz w:val="24"/>
          <w:szCs w:val="24"/>
        </w:rPr>
        <w:t xml:space="preserve"> (для выступающего) и наглядность (для слушателя).</w:t>
      </w:r>
      <w:proofErr w:type="gramEnd"/>
      <w:r w:rsidR="00514053" w:rsidRPr="00514053">
        <w:rPr>
          <w:rFonts w:ascii="Times New Roman" w:hAnsi="Times New Roman"/>
          <w:bCs/>
          <w:sz w:val="24"/>
          <w:szCs w:val="24"/>
        </w:rPr>
        <w:t xml:space="preserve"> Учитель может превратить презентацию в увлекательный способ вовлечения учащихся в образовательную деятельность. Причём презентация может стать своеобразным планом урока, его логической структурой. Презентация даёт возможность учителю проявить творчество, индивидуальность, избежать формального подхода к проведению уроков. Она обеспечивает учителю возможность </w:t>
      </w:r>
      <w:proofErr w:type="gramStart"/>
      <w:r w:rsidR="00514053" w:rsidRPr="0051405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="00514053" w:rsidRPr="00514053">
        <w:rPr>
          <w:rFonts w:ascii="Times New Roman" w:hAnsi="Times New Roman"/>
          <w:bCs/>
          <w:sz w:val="24"/>
          <w:szCs w:val="24"/>
        </w:rPr>
        <w:t>: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информационной поддержки;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иллюстрирования;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использования разнообразных упражнений;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экономии времени и материальных средств;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построения канвы урока;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>- расширения образовательного пространства урока.</w:t>
      </w:r>
    </w:p>
    <w:p w:rsidR="00514053" w:rsidRPr="00514053" w:rsidRDefault="00514053" w:rsidP="00514053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  <w:r w:rsidRPr="00514053">
        <w:rPr>
          <w:rFonts w:ascii="Times New Roman" w:hAnsi="Times New Roman"/>
          <w:bCs/>
          <w:sz w:val="24"/>
          <w:szCs w:val="24"/>
        </w:rPr>
        <w:t xml:space="preserve">   Благодаря использованию презентаций у школьников наблюдается  концентрация внимания; включение всех видов памяти: зрительной, слуховой, моторной, ассоциативной; повышение интереса к изучению предмета; возрастание мотивации к учёбе.</w:t>
      </w:r>
    </w:p>
    <w:p w:rsidR="0010370F" w:rsidRDefault="00514053" w:rsidP="00514053">
      <w:pPr>
        <w:widowControl w:val="0"/>
        <w:spacing w:line="0" w:lineRule="atLeast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514053">
        <w:rPr>
          <w:rFonts w:ascii="Times New Roman" w:hAnsi="Times New Roman"/>
          <w:sz w:val="24"/>
          <w:szCs w:val="24"/>
        </w:rPr>
        <w:t xml:space="preserve">   </w:t>
      </w:r>
      <w:r w:rsidR="00106866">
        <w:rPr>
          <w:rFonts w:ascii="Times New Roman" w:hAnsi="Times New Roman"/>
          <w:sz w:val="24"/>
          <w:szCs w:val="24"/>
        </w:rPr>
        <w:t xml:space="preserve">  </w:t>
      </w:r>
      <w:r w:rsidRPr="00514053">
        <w:rPr>
          <w:rFonts w:ascii="Times New Roman" w:hAnsi="Times New Roman"/>
          <w:bCs/>
          <w:sz w:val="24"/>
          <w:szCs w:val="24"/>
        </w:rPr>
        <w:t>Значительно разнообразят объяснение нового материала динамические схемы, таблицы, компьютерные тренажёры помогают закрепить изученное, а тестовые программы позволяют объективно оценить знания учеников. 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 орфографическую зоркость. Использование кроссвордов, иллюстраций, рисунков, различных занимательных заданий, тестов, воспитывают интерес к уроку; делают урок более ярким.</w:t>
      </w:r>
    </w:p>
    <w:p w:rsidR="00514053" w:rsidRDefault="0010370F" w:rsidP="00514053">
      <w:pPr>
        <w:widowControl w:val="0"/>
        <w:spacing w:line="0" w:lineRule="atLeast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Информационно-коммуникационные технологии можно использовать для участия в различных конкурсах и олимпиадах. В настоящее время  привлекаю учащихся к участию в дистанционных олимпиадах и конкурсах.</w:t>
      </w:r>
      <w:r w:rsidR="00514053" w:rsidRPr="00514053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2011 – 2012 учебном году мои ученики 8 – 10 классов приняли участие в областной дистанционной заочной олимпиаде «Ориентир». Четверо учащихся заняли 2</w:t>
      </w:r>
      <w:r w:rsidR="00005475">
        <w:rPr>
          <w:rFonts w:ascii="Times New Roman" w:hAnsi="Times New Roman"/>
          <w:bCs/>
          <w:sz w:val="24"/>
          <w:szCs w:val="24"/>
        </w:rPr>
        <w:t>-е</w:t>
      </w:r>
      <w:r>
        <w:rPr>
          <w:rFonts w:ascii="Times New Roman" w:hAnsi="Times New Roman"/>
          <w:bCs/>
          <w:sz w:val="24"/>
          <w:szCs w:val="24"/>
        </w:rPr>
        <w:t xml:space="preserve"> место и трое </w:t>
      </w:r>
      <w:r w:rsidR="00005475">
        <w:rPr>
          <w:rFonts w:ascii="Times New Roman" w:hAnsi="Times New Roman"/>
          <w:bCs/>
          <w:sz w:val="24"/>
          <w:szCs w:val="24"/>
        </w:rPr>
        <w:t>3-е место.</w:t>
      </w:r>
    </w:p>
    <w:p w:rsidR="00005475" w:rsidRDefault="00005475" w:rsidP="00261F25">
      <w:pPr>
        <w:widowControl w:val="0"/>
        <w:spacing w:after="0" w:line="0" w:lineRule="atLeast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0686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В заключении хотелось бы отметить, что использование ИКТ на уроках химии позволяет: </w:t>
      </w:r>
    </w:p>
    <w:p w:rsidR="00005475" w:rsidRPr="00005475" w:rsidRDefault="00005475" w:rsidP="00261F25">
      <w:pPr>
        <w:numPr>
          <w:ilvl w:val="0"/>
          <w:numId w:val="4"/>
        </w:numPr>
        <w:shd w:val="clear" w:color="auto" w:fill="FFFFFF"/>
        <w:spacing w:after="0" w:line="240" w:lineRule="auto"/>
        <w:ind w:left="30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урок более интересным, наглядным;</w:t>
      </w:r>
    </w:p>
    <w:p w:rsidR="00005475" w:rsidRPr="00005475" w:rsidRDefault="00005475" w:rsidP="00261F2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0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индивидуализировать и дифференцировать процесс обучения за счёт возможности изучения с индивидуальной скоростью усвоения материала;</w:t>
      </w:r>
    </w:p>
    <w:p w:rsidR="00005475" w:rsidRPr="00005475" w:rsidRDefault="00005475" w:rsidP="00261F25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02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 учащихся в активную познавательную и исследовательскую деятельность;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стремлению учащихся реализовывать себя, проявлять свои возможности;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интерактивном режиме;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визуализировать учебную информацию;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визуализировать микромир, в том числе скрытый в реальном мире;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контроль, самоконтроль и </w:t>
      </w:r>
      <w:proofErr w:type="spellStart"/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5475" w:rsidRPr="00005475" w:rsidRDefault="00005475" w:rsidP="000054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4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лабораторные и практические работы в условиях имитации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053" w:rsidRPr="00514053" w:rsidRDefault="00514053" w:rsidP="00514053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:rsidR="00672047" w:rsidRPr="00514053" w:rsidRDefault="00672047" w:rsidP="00672047">
      <w:pPr>
        <w:spacing w:before="2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72047" w:rsidRPr="00514053" w:rsidSect="005B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17"/>
    <w:multiLevelType w:val="hybridMultilevel"/>
    <w:tmpl w:val="5298F2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D4645"/>
    <w:multiLevelType w:val="multilevel"/>
    <w:tmpl w:val="29C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67542"/>
    <w:multiLevelType w:val="multilevel"/>
    <w:tmpl w:val="5EB82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C72B0"/>
    <w:multiLevelType w:val="multilevel"/>
    <w:tmpl w:val="2EE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1B"/>
    <w:rsid w:val="00005475"/>
    <w:rsid w:val="00072B67"/>
    <w:rsid w:val="0010370F"/>
    <w:rsid w:val="00106866"/>
    <w:rsid w:val="00216D3E"/>
    <w:rsid w:val="00244FCA"/>
    <w:rsid w:val="00261F25"/>
    <w:rsid w:val="00332930"/>
    <w:rsid w:val="00394420"/>
    <w:rsid w:val="00514053"/>
    <w:rsid w:val="00587ECA"/>
    <w:rsid w:val="005B3195"/>
    <w:rsid w:val="005C0A48"/>
    <w:rsid w:val="00660F0C"/>
    <w:rsid w:val="00672047"/>
    <w:rsid w:val="00750575"/>
    <w:rsid w:val="00795E8F"/>
    <w:rsid w:val="00A04A1B"/>
    <w:rsid w:val="00AF7177"/>
    <w:rsid w:val="00D81A37"/>
    <w:rsid w:val="00E44FA8"/>
    <w:rsid w:val="00E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panfertsev</dc:creator>
  <cp:lastModifiedBy>panfertsev</cp:lastModifiedBy>
  <cp:revision>11</cp:revision>
  <dcterms:created xsi:type="dcterms:W3CDTF">2015-08-21T10:55:00Z</dcterms:created>
  <dcterms:modified xsi:type="dcterms:W3CDTF">2021-12-27T17:21:00Z</dcterms:modified>
</cp:coreProperties>
</file>