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C" w:rsidRPr="006831DD" w:rsidRDefault="00254A93" w:rsidP="006831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6831DD" w:rsidRPr="006831DD">
        <w:rPr>
          <w:rFonts w:ascii="Times New Roman" w:hAnsi="Times New Roman" w:cs="Times New Roman"/>
          <w:b/>
          <w:sz w:val="24"/>
          <w:szCs w:val="24"/>
        </w:rPr>
        <w:t xml:space="preserve">в 3 классе МКОУ «СОШ №2 п. </w:t>
      </w:r>
      <w:proofErr w:type="gramStart"/>
      <w:r w:rsidR="006831DD" w:rsidRPr="006831DD">
        <w:rPr>
          <w:rFonts w:ascii="Times New Roman" w:hAnsi="Times New Roman" w:cs="Times New Roman"/>
          <w:b/>
          <w:sz w:val="24"/>
          <w:szCs w:val="24"/>
        </w:rPr>
        <w:t>Теплое</w:t>
      </w:r>
      <w:proofErr w:type="gramEnd"/>
      <w:r w:rsidR="006831DD" w:rsidRPr="006831DD">
        <w:rPr>
          <w:rFonts w:ascii="Times New Roman" w:hAnsi="Times New Roman" w:cs="Times New Roman"/>
          <w:b/>
          <w:sz w:val="24"/>
          <w:szCs w:val="24"/>
        </w:rPr>
        <w:t xml:space="preserve"> им. кавалера ордена Красной Звезды К.Н. Емельянова»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6831DD">
        <w:rPr>
          <w:rFonts w:ascii="Times New Roman" w:hAnsi="Times New Roman" w:cs="Times New Roman"/>
          <w:sz w:val="24"/>
          <w:szCs w:val="24"/>
        </w:rPr>
        <w:t>провеления</w:t>
      </w:r>
      <w:proofErr w:type="spellEnd"/>
      <w:r w:rsidRPr="006831DD">
        <w:rPr>
          <w:rFonts w:ascii="Times New Roman" w:hAnsi="Times New Roman" w:cs="Times New Roman"/>
          <w:sz w:val="24"/>
          <w:szCs w:val="24"/>
        </w:rPr>
        <w:t>: 22.10.2020 г.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831DD">
        <w:rPr>
          <w:rFonts w:ascii="Times New Roman" w:hAnsi="Times New Roman" w:cs="Times New Roman"/>
          <w:sz w:val="24"/>
          <w:szCs w:val="24"/>
        </w:rPr>
        <w:t>Огальцова</w:t>
      </w:r>
      <w:proofErr w:type="spellEnd"/>
      <w:r w:rsidRPr="006831DD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 xml:space="preserve">Решение задач на нахождение четвёртого пропорционального </w:t>
      </w:r>
      <w:r w:rsidR="006831DD" w:rsidRPr="006831DD">
        <w:rPr>
          <w:rFonts w:ascii="Times New Roman" w:hAnsi="Times New Roman" w:cs="Times New Roman"/>
          <w:sz w:val="24"/>
          <w:szCs w:val="24"/>
        </w:rPr>
        <w:t xml:space="preserve"> (учебник Математика М.И.Моро, М.А. </w:t>
      </w:r>
      <w:proofErr w:type="spellStart"/>
      <w:r w:rsidR="006831DD" w:rsidRPr="006831DD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6831DD" w:rsidRPr="006831DD">
        <w:rPr>
          <w:rFonts w:ascii="Times New Roman" w:hAnsi="Times New Roman" w:cs="Times New Roman"/>
          <w:sz w:val="24"/>
          <w:szCs w:val="24"/>
        </w:rPr>
        <w:t xml:space="preserve"> и др. (ч. 1, с. 46)</w:t>
      </w:r>
      <w:proofErr w:type="gramEnd"/>
    </w:p>
    <w:p w:rsidR="006831DD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Целевые установки</w:t>
      </w:r>
      <w:r w:rsidR="006831DD" w:rsidRPr="006831DD">
        <w:rPr>
          <w:rFonts w:ascii="Times New Roman" w:hAnsi="Times New Roman" w:cs="Times New Roman"/>
          <w:sz w:val="24"/>
          <w:szCs w:val="24"/>
        </w:rPr>
        <w:t>.</w:t>
      </w:r>
      <w:r w:rsidRPr="0068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Предметные: познакомить с задачами на нахождение четвёртого пропорционального; продолжить формирование навыков табличного умножения и деления для изученных случаев.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831D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31DD">
        <w:rPr>
          <w:rFonts w:ascii="Times New Roman" w:hAnsi="Times New Roman" w:cs="Times New Roman"/>
          <w:sz w:val="24"/>
          <w:szCs w:val="24"/>
        </w:rPr>
        <w:t>: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регулятивные — понимать, принимать и сохранять учебную задачу; составлять план действий для решения учебной задачи (№ 1, 2); осуществлять самоконтроль и самооценку учебных действий (задания под красной чертой);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познавательные — ориентироваться в материале учебника, находить нужную информацию; проводить классификацию математических выражений по самостоятельно выделенным основаниям (с. 46, поля); решать задачи практического содержания (№ 2, 5);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— работать в паре (№ 4). </w:t>
      </w:r>
    </w:p>
    <w:p w:rsidR="006831DD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Личностные: формировать понимание значения математических знаний в собственной жизни и в жизни и деятельности людей, осознание личностного смысла изучения математики, укреплять интерес к изучению математики. </w:t>
      </w:r>
      <w:r w:rsidR="006976AC" w:rsidRPr="006831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31DD" w:rsidRPr="006831DD" w:rsidRDefault="006976AC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6AC" w:rsidRPr="006831DD" w:rsidRDefault="00254A93" w:rsidP="006831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b/>
          <w:sz w:val="24"/>
          <w:szCs w:val="24"/>
        </w:rPr>
        <w:t xml:space="preserve">1. Повторение </w:t>
      </w:r>
      <w:proofErr w:type="gramStart"/>
      <w:r w:rsidRPr="006831DD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6831DD">
        <w:rPr>
          <w:rFonts w:ascii="Times New Roman" w:hAnsi="Times New Roman" w:cs="Times New Roman"/>
          <w:b/>
          <w:sz w:val="24"/>
          <w:szCs w:val="24"/>
        </w:rPr>
        <w:t>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1) Закрепление навыков табличного умножения и деления. </w:t>
      </w:r>
    </w:p>
    <w:p w:rsidR="006831DD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Проведение игры «Кто быстрее найдёт значение выражения?».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На доске заготовлены столбики заданий: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3 · 5 6 21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3 2 18 : 3 2 36 : 4 3 16 : 4 7 8 · 2 4 18 : 3 9 2 · 4 </w:t>
      </w:r>
      <w:proofErr w:type="spellStart"/>
      <w:r w:rsidRPr="006831DD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6831DD">
        <w:rPr>
          <w:rFonts w:ascii="Times New Roman" w:hAnsi="Times New Roman" w:cs="Times New Roman"/>
          <w:sz w:val="24"/>
          <w:szCs w:val="24"/>
        </w:rPr>
        <w:t xml:space="preserve"> 32 : 4 6 2 · 7 12 24 : 4 9 8 : 4 8 24 : 8 14 27 : 3 6 12 : 3 10 4 · 3 15 18 : 9 8 5 · 2 16</w:t>
      </w:r>
      <w:r w:rsidR="006976AC" w:rsidRPr="006831DD">
        <w:rPr>
          <w:rFonts w:ascii="Times New Roman" w:hAnsi="Times New Roman" w:cs="Times New Roman"/>
          <w:sz w:val="24"/>
          <w:szCs w:val="24"/>
        </w:rPr>
        <w:t> </w:t>
      </w:r>
      <w:r w:rsidRPr="006831DD">
        <w:rPr>
          <w:rFonts w:ascii="Times New Roman" w:hAnsi="Times New Roman" w:cs="Times New Roman"/>
          <w:sz w:val="24"/>
          <w:szCs w:val="24"/>
        </w:rPr>
        <w:t>163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Класс делится на 3 команды. Участники игры по одному выходят к доске и соединяют линией числовое выражение и его значение. Побеждает та команда, ученики которой правильно и быстрее других выполнят задания.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2) Актуализация опорных знаний.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Учитель стирает с 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записанные числовые выражения, оставляя только столбики с записями чисел.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— Какие числа первого столбика надо зачеркнуть, чтобы каждое следующее число, читая запись сверху вниз, было больше предыдущего на 3? (3, 14.)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— Какие числа второго столбика надо зачеркнуть, чтобы каждое следующее число, читая запись снизу вверх, было меньше предыдущего на 2? (9, 7.) — Какие числа третьего столбика надо зачеркнуть, чтобы каждое следующее число, читая запись сверху вниз, было больше предыдущего в 2 раза? (6, 10.)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Решение простых задач с пропорциональными величинами.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Учитель читает задачи. Дети устно выделяют тройки пропорциональных величин, о которых идёт речь в задаче, записывают решение в тетрадях, причём каждый раз один из учеников обосновывает выбор действия для решения задачи.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— Купили 4 одинаковые папки для бумаг. Сколько стоила одна папка, если за все папки заплатили 36 р.?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— 27 кг винограда разложили в коробки, по 9 кг в каждую. Сколько коробок с виноградом получилось?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— Для ремонта дома купили 8 одинаковых банок с краской, по 3 кг в каждой. Сколько всего килограммов краски купили? 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6831D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6831DD">
        <w:rPr>
          <w:rFonts w:ascii="Times New Roman" w:hAnsi="Times New Roman" w:cs="Times New Roman"/>
          <w:b/>
          <w:sz w:val="24"/>
          <w:szCs w:val="24"/>
        </w:rPr>
        <w:t>.</w:t>
      </w:r>
    </w:p>
    <w:p w:rsidR="006976AC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— Все справились с решением предложенных задач. А сумеете ли решить такую задачу: «Для ремонта одного дома купили 8 одинаковых банок с краской, по 3 кг в каждой. Для ремонта второго дома купили столько же килограммов краски, но в банках, по 4 кг. Сколько банок с краской купили для ремонта второго дома?» Дети отмечают, что эта задача сложнее, чем предыдущая, сразу дать ответ на её вопрос затруднительно. Учитель сообщает, что они будут учиться решать такие задачи. 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  <w:r w:rsidRPr="006831DD">
        <w:rPr>
          <w:rFonts w:ascii="Times New Roman" w:hAnsi="Times New Roman" w:cs="Times New Roman"/>
          <w:sz w:val="24"/>
          <w:szCs w:val="24"/>
        </w:rPr>
        <w:t>.</w:t>
      </w:r>
    </w:p>
    <w:p w:rsidR="006976AC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На доске заготовлена таблица. Учитель ещё раз читает задачу, а один из учеников заносит её данные в таблицу. Учитель обращает особое внимание на заполнение колонки «Общая масса банок», в которой должно быть записано «Одинаковая». Масса одной банки Количество банок Масса всех банок 164 Дети составляют план решения задачи и записывают решение по действиям с пояснениями. Работа по учебнику. Работа над задачей № 1 проходит под руководством учителя, но с очень большой долей участия детей: один из учеников читает задачу, другой отмечает, что сразу ответить на вопрос задачи нельзя, так как неизвестно, сколько килограммов овощей семья расходовала ежедневно, третий делает из этого вывод и составляет план решения задачи. Решение ученики записывают самостоятельно по действиям. Для первичного закрепления задачу № 2 записывают в таблицу, заготовленную на доске, коллективно, а решение выполняется детьми самостоятельно. После записи решения по действиям можно предложить записать решение задачи, используя выражение. Это задание не является обязательным. Оно выполняется по желанию учащихся. 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 xml:space="preserve">4. Повторение ранее </w:t>
      </w:r>
      <w:proofErr w:type="gramStart"/>
      <w:r w:rsidRPr="006831D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1) Продолжается формирование умения использовать знаковую символику и математические отношения для составления числовых моделей. Учитель диктует первую строку из задания № 3: — Запишите, как узнать: во сколько раз число 54 больше, чем 6; разность чисел 52 и 31 уменьшить в 3 раза и т. д. Затем дети открывают учебник, проверяют, правильно ли записано выражение, и вычисляют значение каждого из них. 2) Решение текстовых задач. После знакомства с текстом задачи № 5 необходимо провести словарную работу со словом стог. Задачу дети решают самостоятельно.</w:t>
      </w:r>
    </w:p>
    <w:p w:rsidR="006976AC" w:rsidRP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AC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5. Развитие логического мышления</w:t>
      </w:r>
      <w:r w:rsidRPr="006831DD">
        <w:rPr>
          <w:rFonts w:ascii="Times New Roman" w:hAnsi="Times New Roman" w:cs="Times New Roman"/>
          <w:sz w:val="24"/>
          <w:szCs w:val="24"/>
        </w:rPr>
        <w:t xml:space="preserve"> — выполнение задания на полях (с. 46). 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6. Самоконтроль и самооценка</w:t>
      </w:r>
      <w:r w:rsidRPr="00683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6AC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К организации этого этапа можно подойти дифференцировано: если класс достаточно успешный, можно предложить задачу на нахождение четвёртого пропорционального. — Прочитайте задачу под красной чертой. Поднимите руку, кто считает, что эта задача лёгкая. Для вас изменим вопрос задачи так: «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>Сколько рублей стоят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5 таких машинок?» В другом случае следует оставить предложенный в учебнике вариант. 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1DD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  <w:r w:rsidRPr="00683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6AC" w:rsidRDefault="00254A93" w:rsidP="00683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— Какую учебную задачу мы ставили на уроке? — Как вы оцениваете свою работу на уроке и её результаты? (Можно использовать «Светофор».) Учитель обсуждает ошибки, допущенные детьми, которые показали красный цвет «Светофора».</w:t>
      </w:r>
    </w:p>
    <w:p w:rsidR="006831DD" w:rsidRPr="006831DD" w:rsidRDefault="006831DD" w:rsidP="006831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0094" w:rsidRPr="00254A93" w:rsidRDefault="00254A93" w:rsidP="006831DD">
      <w:pPr>
        <w:pStyle w:val="a7"/>
      </w:pPr>
      <w:r w:rsidRPr="006831DD">
        <w:rPr>
          <w:rFonts w:ascii="Times New Roman" w:hAnsi="Times New Roman" w:cs="Times New Roman"/>
          <w:b/>
          <w:sz w:val="24"/>
          <w:szCs w:val="24"/>
        </w:rPr>
        <w:t xml:space="preserve"> 8. Домашнее задание</w:t>
      </w:r>
      <w:r w:rsidRPr="006831DD">
        <w:rPr>
          <w:rFonts w:ascii="Times New Roman" w:hAnsi="Times New Roman" w:cs="Times New Roman"/>
          <w:sz w:val="24"/>
          <w:szCs w:val="24"/>
        </w:rPr>
        <w:t>: № 3 (три строки)</w:t>
      </w:r>
      <w:r w:rsidRPr="00254A93">
        <w:t>.</w:t>
      </w:r>
    </w:p>
    <w:sectPr w:rsidR="00EE0094" w:rsidRPr="00254A93" w:rsidSect="00EE00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BE" w:rsidRDefault="00BB73BE" w:rsidP="006976AC">
      <w:pPr>
        <w:spacing w:after="0" w:line="240" w:lineRule="auto"/>
      </w:pPr>
      <w:r>
        <w:separator/>
      </w:r>
    </w:p>
  </w:endnote>
  <w:endnote w:type="continuationSeparator" w:id="0">
    <w:p w:rsidR="00BB73BE" w:rsidRDefault="00BB73BE" w:rsidP="0069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306"/>
      <w:docPartObj>
        <w:docPartGallery w:val="Page Numbers (Bottom of Page)"/>
        <w:docPartUnique/>
      </w:docPartObj>
    </w:sdtPr>
    <w:sdtContent>
      <w:p w:rsidR="006976AC" w:rsidRDefault="006A3FF5">
        <w:pPr>
          <w:pStyle w:val="a5"/>
          <w:jc w:val="right"/>
        </w:pPr>
        <w:fldSimple w:instr=" PAGE   \* MERGEFORMAT ">
          <w:r w:rsidR="006831DD">
            <w:rPr>
              <w:noProof/>
            </w:rPr>
            <w:t>1</w:t>
          </w:r>
        </w:fldSimple>
      </w:p>
    </w:sdtContent>
  </w:sdt>
  <w:p w:rsidR="006976AC" w:rsidRDefault="006976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BE" w:rsidRDefault="00BB73BE" w:rsidP="006976AC">
      <w:pPr>
        <w:spacing w:after="0" w:line="240" w:lineRule="auto"/>
      </w:pPr>
      <w:r>
        <w:separator/>
      </w:r>
    </w:p>
  </w:footnote>
  <w:footnote w:type="continuationSeparator" w:id="0">
    <w:p w:rsidR="00BB73BE" w:rsidRDefault="00BB73BE" w:rsidP="0069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93"/>
    <w:rsid w:val="000362C7"/>
    <w:rsid w:val="001A2AF2"/>
    <w:rsid w:val="00254A93"/>
    <w:rsid w:val="00384346"/>
    <w:rsid w:val="00540AC5"/>
    <w:rsid w:val="006831DD"/>
    <w:rsid w:val="006976AC"/>
    <w:rsid w:val="006A3FF5"/>
    <w:rsid w:val="0079796E"/>
    <w:rsid w:val="00937384"/>
    <w:rsid w:val="00BB73BE"/>
    <w:rsid w:val="00E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6AC"/>
  </w:style>
  <w:style w:type="paragraph" w:styleId="a5">
    <w:name w:val="footer"/>
    <w:basedOn w:val="a"/>
    <w:link w:val="a6"/>
    <w:uiPriority w:val="99"/>
    <w:unhideWhenUsed/>
    <w:rsid w:val="0069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6AC"/>
  </w:style>
  <w:style w:type="paragraph" w:styleId="a7">
    <w:name w:val="No Spacing"/>
    <w:uiPriority w:val="1"/>
    <w:qFormat/>
    <w:rsid w:val="00683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2020-09-27T14:52:00Z</dcterms:created>
  <dcterms:modified xsi:type="dcterms:W3CDTF">2020-11-02T17:12:00Z</dcterms:modified>
</cp:coreProperties>
</file>